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="00282B86" w:rsidTr="00282B86">
        <w:tc>
          <w:tcPr>
            <w:tcW w:w="6237" w:type="dxa"/>
          </w:tcPr>
          <w:p w:rsidR="00282B86" w:rsidRDefault="00282B86" w:rsidP="0028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82B86" w:rsidRDefault="00282B86" w:rsidP="0028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туризму Белгородской области</w:t>
            </w:r>
          </w:p>
        </w:tc>
      </w:tr>
    </w:tbl>
    <w:p w:rsidR="00282B86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B86" w:rsidRDefault="00282B86" w:rsidP="00282B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E1" w:rsidRDefault="00851FE1" w:rsidP="00851FE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Pr="00A755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путешествия</w:t>
      </w:r>
    </w:p>
    <w:p w:rsidR="00851FE1" w:rsidRPr="00A75531" w:rsidRDefault="00851FE1" w:rsidP="00851FE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2"/>
        <w:gridCol w:w="2894"/>
        <w:gridCol w:w="6178"/>
      </w:tblGrid>
      <w:tr w:rsidR="00851FE1" w:rsidRPr="000F590A" w:rsidTr="007D3FEF">
        <w:trPr>
          <w:tblHeader/>
        </w:trPr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путешествия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для потребителя</w:t>
            </w: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путешествия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before="100" w:beforeAutospacing="1" w:after="100" w:afterAutospacing="1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Продолжительность путешествия, часы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группы, количество человек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Населенные пункты, через которые проходит путешествие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Карта путешествия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 путешествия с указанием посещаемых объектов, времени выезда и прибытия на объект, программы посещения каждого объекта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по размещению потребителей услуг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коллективного средства размещения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Фактический адрес коллективного средства размещения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>Информация о присвоении гостинице категории, предусмотренной системой классификации гостиниц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52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 xml:space="preserve">Обеспечение питанием потребителей услуг в соответствии </w:t>
            </w:r>
            <w:r w:rsidRPr="001B61C5">
              <w:rPr>
                <w:rFonts w:ascii="Times New Roman" w:hAnsi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1B61C5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1B61C5">
              <w:rPr>
                <w:rFonts w:ascii="Times New Roman" w:hAnsi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ind w:right="52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rPr>
          <w:trHeight w:val="843"/>
        </w:trPr>
        <w:tc>
          <w:tcPr>
            <w:tcW w:w="7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фактический адрес предприятий общественного питания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line="240" w:lineRule="auto"/>
              <w:ind w:right="212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851FE1" w:rsidRPr="00FE6AFF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Меню каждого приема пищи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0F590A" w:rsidTr="007D3FEF">
        <w:trPr>
          <w:trHeight w:val="907"/>
        </w:trPr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 xml:space="preserve">Транспортное обслуживание потребителей услуг от места сбора до места назначения и обратно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61C5">
              <w:rPr>
                <w:rFonts w:ascii="Times New Roman" w:hAnsi="Times New Roman"/>
                <w:sz w:val="24"/>
                <w:szCs w:val="24"/>
              </w:rPr>
      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61C5">
              <w:rPr>
                <w:rFonts w:ascii="Times New Roman" w:hAnsi="Times New Roman"/>
                <w:sz w:val="24"/>
                <w:szCs w:val="24"/>
              </w:rPr>
              <w:t>от 23 сентября 2020 года № 1527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before="100" w:beforeAutospacing="1" w:after="100" w:afterAutospacing="1" w:line="240" w:lineRule="auto"/>
              <w:ind w:left="720" w:right="2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FE1" w:rsidRPr="00FE6AFF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потребителей услуг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61C5">
              <w:rPr>
                <w:rFonts w:ascii="Times New Roman" w:hAnsi="Times New Roman"/>
                <w:sz w:val="24"/>
                <w:szCs w:val="24"/>
              </w:rPr>
              <w:t>с требованиями ГОСТ Р 57807-20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pStyle w:val="a8"/>
              <w:ind w:left="720" w:right="2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FE1" w:rsidRPr="00FE6AFF" w:rsidTr="007D3FEF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C5">
              <w:rPr>
                <w:rFonts w:ascii="Times New Roman" w:hAnsi="Times New Roman"/>
                <w:sz w:val="24"/>
                <w:szCs w:val="24"/>
              </w:rPr>
              <w:t xml:space="preserve">Групповое сопровождение потребителей услуг (не менее одного сопровождающего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61C5">
              <w:rPr>
                <w:rFonts w:ascii="Times New Roman" w:hAnsi="Times New Roman"/>
                <w:sz w:val="24"/>
                <w:szCs w:val="24"/>
              </w:rPr>
              <w:t>на 10 потребителей услуг)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1FE1" w:rsidRPr="001B61C5" w:rsidRDefault="00851FE1" w:rsidP="00DD0DF3">
            <w:pPr>
              <w:pStyle w:val="a8"/>
              <w:ind w:left="720" w:right="2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FE1" w:rsidRDefault="00851FE1" w:rsidP="00851FE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851FE1" w:rsidRDefault="00851FE1" w:rsidP="00851FE1">
      <w:pPr>
        <w:pStyle w:val="a8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51FE1" w:rsidRPr="00106AE5" w:rsidTr="00DD0DF3">
        <w:tc>
          <w:tcPr>
            <w:tcW w:w="3209" w:type="dxa"/>
            <w:shd w:val="clear" w:color="auto" w:fill="auto"/>
          </w:tcPr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олжность)</w:t>
            </w:r>
          </w:p>
        </w:tc>
        <w:tc>
          <w:tcPr>
            <w:tcW w:w="3210" w:type="dxa"/>
            <w:shd w:val="clear" w:color="auto" w:fill="auto"/>
          </w:tcPr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одпись)</w:t>
            </w:r>
          </w:p>
        </w:tc>
        <w:tc>
          <w:tcPr>
            <w:tcW w:w="3210" w:type="dxa"/>
            <w:shd w:val="clear" w:color="auto" w:fill="auto"/>
          </w:tcPr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51FE1" w:rsidRPr="00106AE5" w:rsidRDefault="00851FE1" w:rsidP="00DD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E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106A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926A3" w:rsidRDefault="00E926A3" w:rsidP="00851FE1">
      <w:pPr>
        <w:pStyle w:val="ConsPlusNormal"/>
        <w:ind w:firstLine="709"/>
        <w:jc w:val="center"/>
        <w:rPr>
          <w:rFonts w:ascii="Times New Roman" w:hAnsi="Times New Roman"/>
          <w:sz w:val="20"/>
        </w:rPr>
      </w:pPr>
    </w:p>
    <w:p w:rsidR="007D3FEF" w:rsidRDefault="007D3FEF" w:rsidP="007D3FEF">
      <w:pPr>
        <w:pStyle w:val="ConsPlusNormal"/>
        <w:rPr>
          <w:rFonts w:ascii="Times New Roman" w:hAnsi="Times New Roman"/>
          <w:sz w:val="20"/>
        </w:rPr>
      </w:pPr>
    </w:p>
    <w:p w:rsidR="007D3FEF" w:rsidRPr="00282B86" w:rsidRDefault="007D3FEF" w:rsidP="007D3FEF">
      <w:pPr>
        <w:pStyle w:val="ConsPlusNormal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М.П.</w:t>
      </w:r>
    </w:p>
    <w:sectPr w:rsidR="007D3FEF" w:rsidRPr="00282B86" w:rsidSect="00282B86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4C" w:rsidRDefault="0014374C" w:rsidP="00282B86">
      <w:pPr>
        <w:spacing w:after="0" w:line="240" w:lineRule="auto"/>
      </w:pPr>
      <w:r>
        <w:separator/>
      </w:r>
    </w:p>
  </w:endnote>
  <w:endnote w:type="continuationSeparator" w:id="0">
    <w:p w:rsidR="0014374C" w:rsidRDefault="0014374C" w:rsidP="0028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4C" w:rsidRDefault="0014374C" w:rsidP="00282B86">
      <w:pPr>
        <w:spacing w:after="0" w:line="240" w:lineRule="auto"/>
      </w:pPr>
      <w:r>
        <w:separator/>
      </w:r>
    </w:p>
  </w:footnote>
  <w:footnote w:type="continuationSeparator" w:id="0">
    <w:p w:rsidR="0014374C" w:rsidRDefault="0014374C" w:rsidP="0028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532205"/>
      <w:docPartObj>
        <w:docPartGallery w:val="Page Numbers (Top of Page)"/>
        <w:docPartUnique/>
      </w:docPartObj>
    </w:sdtPr>
    <w:sdtContent>
      <w:p w:rsidR="00282B86" w:rsidRDefault="00282B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EF">
          <w:rPr>
            <w:noProof/>
          </w:rPr>
          <w:t>2</w:t>
        </w:r>
        <w:r>
          <w:fldChar w:fldCharType="end"/>
        </w:r>
      </w:p>
    </w:sdtContent>
  </w:sdt>
  <w:p w:rsidR="00282B86" w:rsidRDefault="00282B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6"/>
    <w:rsid w:val="0014374C"/>
    <w:rsid w:val="00282B86"/>
    <w:rsid w:val="007D3FEF"/>
    <w:rsid w:val="00851FE1"/>
    <w:rsid w:val="00E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FA1"/>
  <w15:chartTrackingRefBased/>
  <w15:docId w15:val="{55AB2321-CED9-47C1-AA16-84B88C6E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28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B8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8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B86"/>
    <w:rPr>
      <w:rFonts w:ascii="Calibri" w:eastAsia="Calibri" w:hAnsi="Calibri" w:cs="Times New Roman"/>
    </w:rPr>
  </w:style>
  <w:style w:type="paragraph" w:styleId="a8">
    <w:name w:val="No Spacing"/>
    <w:aliases w:val="Без интервала1,МОЙ"/>
    <w:link w:val="a9"/>
    <w:qFormat/>
    <w:rsid w:val="00851F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Без интервала1 Знак,МОЙ Знак"/>
    <w:link w:val="a8"/>
    <w:locked/>
    <w:rsid w:val="00851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2022-08-02T13:10:00Z</dcterms:created>
  <dcterms:modified xsi:type="dcterms:W3CDTF">2022-08-02T13:11:00Z</dcterms:modified>
</cp:coreProperties>
</file>